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ind w:left="540" w:firstLine="0"/>
        <w:contextualSpacing w:val="0"/>
        <w:jc w:val="center"/>
      </w:pPr>
      <w:r w:rsidRPr="00000000" w:rsidR="00000000" w:rsidDel="00000000">
        <w:rPr>
          <w:rFonts w:cs="Times New Roman" w:hAnsi="Times New Roman" w:eastAsia="Times New Roman" w:ascii="Times New Roman"/>
          <w:rtl w:val="0"/>
        </w:rPr>
        <w:t xml:space="preserve">UNIVERSITY OF HAWAI‘I AT MĀNOA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April 21, 2014</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310 - 5:00 PM</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60"/>
        <w:gridCol w:w="2160"/>
        <w:gridCol w:w="2160"/>
        <w:gridCol w:w="216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Staff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Guests Present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Camille Haasbeek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Sarah Yap Chia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(5-5:30PM)</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Tory Watanabe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Morgan Rapozo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Moira Miyasato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Lavender Oyadomari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Puna Kalipi</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Ashley Kupau</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Christine Peralta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5:00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Minutes - April 14,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Agenda - April 21,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Special Presentations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Collaboration with UH Men’s Basketball Team for Fall 2014/Spring 2015 Events (Jamie Smith)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UH Men’s Basketball team has created theme nights for basketball games.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the past, AC has collaborated with the Basketball Team for Warrior Tie Dye which was the highest attended basketball game of the season for UH students.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One example that the team has put some thought into for the coming season is Star Wars night. The idea is to show the Star Wars movies, as well as bring in cosplay professionals who would teach workshops on how to create costumes.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basketball players would be available to come and help out at any event done in collaboration, but would like to reserve the night before a game as rest time.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e-mail further ideas to Jaimie Smith </w:t>
      </w:r>
      <w:hyperlink r:id="rId5">
        <w:r w:rsidRPr="00000000" w:rsidR="00000000" w:rsidDel="00000000">
          <w:rPr>
            <w:rFonts w:cs="Times New Roman" w:hAnsi="Times New Roman" w:eastAsia="Times New Roman" w:ascii="Times New Roman"/>
            <w:color w:val="1155cc"/>
            <w:u w:val="single"/>
            <w:rtl w:val="0"/>
          </w:rPr>
          <w:t xml:space="preserve">smithjam@hawaii.edu</w:t>
        </w:r>
      </w:hyperlink>
      <w:r w:rsidRPr="00000000" w:rsidR="00000000" w:rsidDel="00000000">
        <w:rPr>
          <w:rtl w:val="0"/>
        </w:rPr>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was an overall consensus that the council should support the basketball team and collaborate on these types of events. The next step will be determining leads for each event who will collaborate one-on-one with Jaimie Smith and the basketball team.</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goal is to increase attendance at each game to above 500, and ultimately above 1000</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team holds pep rallies during the week before games typically and Manoa Maniacs is involved. They would like to begin tailgate type events before each game as well. They’d like AC to also be involved in that.</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Ho‘okani Mānoa Co-Sponsorship Decisions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explained that she wants to co-sponsor the event, but they’re asking for a lot of money. They’re asking for $3,800 and only putting in $1,200 of their own. She suggested that AC grant $1,900 to Ho‘okani Mānoa.</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said that AC should give them the whole $3,800 since they have co-sponsored with us many times in the past and weren’t ready for the enforcement of the charter. Since they weren’t given notice of the changes, they no longer have sufficient time to rally up the extra funds.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agreed with supplying the full $3,800 but to make it clear that in any future events we co-sponsor, the AC liaison would need a much more active role in the planning aspects.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agreed that they’ve been doing the same thing for the past couple years and the council shouldn’t hold it against them for the opinions of the council changing on such short notice. She explained that this will be a good lesson regarding communication moving forward, but nothing can be done at this time because there isn’t a long enough timeline to problem solve how to make this situation seem fair.</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Ashley agreed with the point Christine Peralta made regarding the timeline. The allocation of funds needs to be decided ASAP as the event is in less than two weeks time. It is important that the council maintains the relationship with </w:t>
      </w:r>
      <w:r w:rsidRPr="00000000" w:rsidR="00000000" w:rsidDel="00000000">
        <w:rPr>
          <w:rFonts w:cs="Times New Roman" w:hAnsi="Times New Roman" w:eastAsia="Times New Roman" w:ascii="Times New Roman"/>
          <w:rtl w:val="0"/>
        </w:rPr>
        <w:t xml:space="preserve">Kawaihuelani Center for Hawaiian Language</w:t>
      </w:r>
      <w:r w:rsidRPr="00000000" w:rsidR="00000000" w:rsidDel="00000000">
        <w:rPr>
          <w:rFonts w:cs="Times New Roman" w:hAnsi="Times New Roman" w:eastAsia="Times New Roman" w:ascii="Times New Roman"/>
          <w:rtl w:val="0"/>
        </w:rPr>
        <w:t xml:space="preserve">. She also agreed with the point Lavender Oyadomari made about communicating the need for an active role in planning moving forward.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Sarah Yap Chia brought up a question about the cost of entertainment. It was clarified that the amount that is paid to the entertainers helps offset the cost of costumes and instrument repairs.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Roanne Deabler clarified that another issue with the co-sponsorship was that no alternate plans were made, although it specifically states in the AC Co-Sponsorship Packet/Website that Requesting Groups </w:t>
      </w:r>
      <w:r w:rsidRPr="00000000" w:rsidR="00000000" w:rsidDel="00000000">
        <w:rPr>
          <w:rFonts w:cs="Times New Roman" w:hAnsi="Times New Roman" w:eastAsia="Times New Roman" w:ascii="Times New Roman"/>
          <w:u w:val="single"/>
          <w:rtl w:val="0"/>
        </w:rPr>
        <w:t xml:space="preserve">must</w:t>
      </w:r>
      <w:r w:rsidRPr="00000000" w:rsidR="00000000" w:rsidDel="00000000">
        <w:rPr>
          <w:rFonts w:cs="Times New Roman" w:hAnsi="Times New Roman" w:eastAsia="Times New Roman" w:ascii="Times New Roman"/>
          <w:rtl w:val="0"/>
        </w:rPr>
        <w:t xml:space="preserve"> provide their alternate plans of action. The costs will fall on the council’s shoulders in order for the event to go on. It’s not an Activities Council event, but it seems like the Council will be forced to pay for it and shoulder the responsibility since they haven’t made a back-up plan. This is another item regarding co-sponsorships that the council hasn’t been enforcing either.</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clarified that they did have alternate funds but the funding was cut due to budget cuts.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Keep in mind that AC as well as other programming areas (CCB, Rec Council, Sig. Programming) have also incurred budget cuts.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amount that AC has granted has been approximately the same each semester.</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This event used to be a large event after Aloha Bash that was done in collaboration with AC every year.</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expectations have to be clear for this relationship to be rebuilt.</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Lokelani Fergerstrom is open to having a liaison with a much more active role moving forward.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moved to approve the co-sponsorship with Ho‘okani Mānoa and sponsor the full $3,800 amount requested.</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seconded the motion.</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Motion carried with four votes in favor of and one abstention.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will be the liaison for this event.</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Evaluative Recap: Movie Night: </w:t>
      </w:r>
      <w:r w:rsidRPr="00000000" w:rsidR="00000000" w:rsidDel="00000000">
        <w:rPr>
          <w:rFonts w:cs="Times New Roman" w:hAnsi="Times New Roman" w:eastAsia="Times New Roman" w:ascii="Times New Roman"/>
          <w:i w:val="1"/>
          <w:rtl w:val="0"/>
        </w:rPr>
        <w:t xml:space="preserve">Saving Mr. Banks</w:t>
      </w:r>
      <w:r w:rsidRPr="00000000" w:rsidR="00000000" w:rsidDel="00000000">
        <w:rPr>
          <w:rFonts w:cs="Times New Roman" w:hAnsi="Times New Roman" w:eastAsia="Times New Roman" w:ascii="Times New Roman"/>
          <w:rtl w:val="0"/>
        </w:rPr>
        <w:t xml:space="preserve"> (4/17/14)</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Start: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addition to the Supply Checklist included in the Event Agenda, make sure to also specifically list supplies that each movie night job/task requires below in “Job Descriptions.” For example: “Popcorn Server: Make sure you have popcorn machine, popcorn kernel kits, and popcorn bags.”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Depending on the amount of prep work, possibly meet earlier so that all of these items are taken care of in a timely manner.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Clarify with Catering on food equipment that AC should expect as part of the food order: food warmers, paper products, utensils, etc., because it may not be listed in the food order receipt.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was no mention of a “food warmer” for hot dogs being included in the </w:t>
      </w:r>
      <w:r w:rsidRPr="00000000" w:rsidR="00000000" w:rsidDel="00000000">
        <w:rPr>
          <w:rFonts w:cs="Times New Roman" w:hAnsi="Times New Roman" w:eastAsia="Times New Roman" w:ascii="Times New Roman"/>
          <w:i w:val="1"/>
          <w:rtl w:val="0"/>
        </w:rPr>
        <w:t xml:space="preserve">Saving Mr. Banks</w:t>
      </w:r>
      <w:r w:rsidRPr="00000000" w:rsidR="00000000" w:rsidDel="00000000">
        <w:rPr>
          <w:rFonts w:cs="Times New Roman" w:hAnsi="Times New Roman" w:eastAsia="Times New Roman" w:ascii="Times New Roman"/>
          <w:rtl w:val="0"/>
        </w:rPr>
        <w:t xml:space="preserve"> food order. However, </w:t>
      </w:r>
      <w:r w:rsidRPr="00000000" w:rsidR="00000000" w:rsidDel="00000000">
        <w:rPr>
          <w:rFonts w:cs="Times New Roman" w:hAnsi="Times New Roman" w:eastAsia="Times New Roman" w:ascii="Times New Roman"/>
          <w:rtl w:val="0"/>
        </w:rPr>
        <w:t xml:space="preserve">hot dogs were served at the </w:t>
      </w:r>
      <w:r w:rsidRPr="00000000" w:rsidR="00000000" w:rsidDel="00000000">
        <w:rPr>
          <w:rFonts w:cs="Times New Roman" w:hAnsi="Times New Roman" w:eastAsia="Times New Roman" w:ascii="Times New Roman"/>
          <w:i w:val="1"/>
          <w:rtl w:val="0"/>
        </w:rPr>
        <w:t xml:space="preserve">Frozen</w:t>
      </w:r>
      <w:r w:rsidRPr="00000000" w:rsidR="00000000" w:rsidDel="00000000">
        <w:rPr>
          <w:rFonts w:cs="Times New Roman" w:hAnsi="Times New Roman" w:eastAsia="Times New Roman" w:ascii="Times New Roman"/>
          <w:rtl w:val="0"/>
        </w:rPr>
        <w:t xml:space="preserve"> movie night and there was also no mention of a “food warmer” being included in the food order, although we received one anyway. Best to just double-check and clarify directly.</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Ask Tommy, manager of Subway, if it is possible to get an extra tray and to have the cookies containing nuts be served on its own separate tray. </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Stop:</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No items were discussed to stop. </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Continue:</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Listing cookie flavors. </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Don’t accept bills over $20.</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Announcements before the movie which highlights AC as a fun unit!</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Separating cookies into with and without nuts.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Change: </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Having the concession stand in front of the NSO Board seemed cramped. Instead situate the concession stand in front of Jamba Juice, so that there is ample space and room to move around.</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Keep in mind that if the movie night is in the CC Forum, there are </w:t>
      </w:r>
      <w:r w:rsidRPr="00000000" w:rsidR="00000000" w:rsidDel="00000000">
        <w:rPr>
          <w:rFonts w:cs="Times New Roman" w:hAnsi="Times New Roman" w:eastAsia="Times New Roman" w:ascii="Times New Roman"/>
          <w:i w:val="1"/>
          <w:rtl w:val="0"/>
        </w:rPr>
        <w:t xml:space="preserve">four</w:t>
      </w:r>
      <w:r w:rsidRPr="00000000" w:rsidR="00000000" w:rsidDel="00000000">
        <w:rPr>
          <w:rFonts w:cs="Times New Roman" w:hAnsi="Times New Roman" w:eastAsia="Times New Roman" w:ascii="Times New Roman"/>
          <w:rtl w:val="0"/>
        </w:rPr>
        <w:t xml:space="preserve"> main entrances that people can enter from. Depending on the location of the concession stand, it might be hard for people to see it from where they enter. Having signs leading to the concession stand or using sign boards might be a good option to reduce these concerns. </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Also, be mindful of the weather. If it is raining and/or windy, be sure the situate the tables so that no food items or equipment (or members/customers especially!) gets wet. </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Please refer to the Event Agenda because all crucial information (supplies list, timeline, job descriptions, etc.) is listed on it. Bring the Event Agenda with you on event day so that you can refer to it as needed! :)</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Ask the Lead/Co-Lead questions if you are unsure about something and need clarification. </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Remember food pick-up/breakdown times. Someone from Sodexo told us while we were setting up that food pick-up was 5:30 p.m., however the pick-up time was listed as 6:00 p.m. on the food order. </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Do not pour ice from the coolers onto the staircases since this can pose safety hazard.</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Subway cookie trays do not come back to the AC office. Leave them in Steph’s office after they’ve been washed. </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162 (120, 42)</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right="0" w:hanging="359"/>
        <w:contextualSpacing w:val="1"/>
        <w:jc w:val="left"/>
        <w:rPr>
          <w:rFonts w:cs="Times New Roman" w:hAnsi="Times New Roman" w:eastAsia="Times New Roman" w:ascii="Times New Roman"/>
          <w:b w:val="0"/>
          <w:i w:val="0"/>
          <w:smallCaps w:val="0"/>
          <w:strike w:val="0"/>
          <w:color w:val="000000"/>
          <w:sz w:val="24"/>
          <w:u w:val="none"/>
          <w:vertAlign w:val="baseline"/>
        </w:rPr>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Event Updates</w:t>
      </w: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Aloha Bash (4/25/14)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Friday, April 25 in Andrews Amphitheater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doors open for the public at 5:30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show starts at 6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show ends at 10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volunteers, staff, and security will be in position by 5:15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event goers are required to leave by 10:15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Andrews Amphitheater max capacity is 3,700 -  the expected attendance is up to 4,200 with VIP members. This means the venue will be highly crowded and everyone will need to be on high alert.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Tickets are currently on sale at the Ticket, Information &amp; ID office until Friday. On Friday, tickets will be available at the ticket trailer which will be parked on Legacy Path.</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Everyone will be required to show a ticket to enter. There will also be mandatory bag checks to enter.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VIP members are required to have a VIP badge and wristband. This double checking method will prevent VIPs from handing off their status to friends.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 Meeting Reminder:</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Monday, April 21, 7-8PM, CC 308</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Tuesday, April 22, 7:30-8:30PM, CC 308</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 3:30PM, Legacy Path across from the ticket trailer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volunteers and staff are required to wear tennis shoes. Members should bring their AC shirts in case the actual Aloha Bash shirts do not arrive in time.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 Assignments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Will Call/VIP Check-In - Sheana and Lis from CCB</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 Check-In - Tory Watanabe and Camille Haasbeek</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Port-o-Potty Monitor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Access Monitor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Perimeter Monitor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Floater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Cleanup Duties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cattle gates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section breakdown </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tables, chairs, tents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trash/recyclables </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stage breakdown</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Unassigned duties will be assigned once a full list of volunteers and their availabilities has been compiled.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Volunteers cannot leave their assigned station until a replacement has come. No area should be left unattended at any point in the night.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Communicate, communicate, communicate. Members are encouraged to use cell phones, walkie talkies, etc.</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Everyone needs to be flexible - things may change as the night wears on.</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b w:val="0"/>
          <w:i w:val="0"/>
          <w:smallCaps w:val="0"/>
          <w:strike w:val="0"/>
          <w:color w:val="000000"/>
          <w:sz w:val="24"/>
          <w:u w:val="none"/>
          <w:vertAlign w:val="baseline"/>
        </w:rPr>
      </w:pPr>
      <w:r w:rsidRPr="00000000" w:rsidR="00000000" w:rsidDel="00000000">
        <w:rPr>
          <w:rFonts w:cs="Times New Roman" w:hAnsi="Times New Roman" w:eastAsia="Times New Roman" w:ascii="Times New Roman"/>
          <w:rtl w:val="0"/>
        </w:rPr>
        <w:t xml:space="preserve">Free to Be Fashion Event (5/2/14)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Lavender Oyadomari/Moira Miyasato</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Request for leftover bookstore gift card and dining dollars for use in a raffle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3 x $25 Bookstore gift card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 x $15 bookstore gift card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 x $10 bookstore gift card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3 x $20 dining dollars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moved to approve the use of the above gift cards for the use in a raffle for the Free To Be fashion event.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Ashley Kupau seconded the motion.</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Recruitment Mixer (5/5/14)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Lead/Co-Lead: Lavender Oyadomari/Puna Kalipi</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asked members for their opinions on food. The event will have Cinco De Mayo themed food because of the date.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Churros, quesadillas, taquitos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suggested to add on spam musubis.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Budget Proposal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This item was not discussed as food amounts have not been decided.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will be discussed at next week’s short meeting.</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Cram Jam (5/11~16/14)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Puna Kalipi/Ashley Kupau/Christine Peralta</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Shawn Kyono said yes to Tails of Aloha (puppy therapy) in the Campus Center Courtyard if it is approved by Sarah Yap Chia.</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other ideas discussed were approved.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More updates on specific plans in the coming meetings.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Meeting Times for Fall 2014/Spring 2015</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discussed tentatively keeping the meeting time Mondays at 5 PM for a maximum of an hour and a half.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knows she will  have a class on Monday evenings, so this time is definitely not doable.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were reminded that school comes first and thus should work AC meetings in around school - not the other way around.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Thursday nights may be a feasible option instead of Mondays, however all members must agree on this set time.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Also discussed was the option of having weekly general meetings in the morning.</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This will be discussed further at the meeting on May 5.</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share their Fall 2014 class schedules with one another once everyone has registered.</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Chair Elections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nominated Christine Peralta for the chair position.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accepted the nomination. However, she won’t be on island for the summer.</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nominated Lavender as interim summer chair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accepted the nomination for interim summer chair.</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nominated Lavender Oyadomari for chair for the 2014-2015 academic year as well.</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replied she would consider the nomination.</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nominated Ashley Kupau for co-chair for summer.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Ashley Kupau accepted the nomination for summer co-chair.</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took a vote to determine the summer chair(s) and coming academic year chair(s)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were three votes for Ashley Kupau and Lavender Oyadomari to become summer co-chairs and two abstentions.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vote passed, and Lavender Oyadomari and Ashley Kupau will become co-chairs for the summer 2014 term.</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were four votes and one abstention for Christine Peralta and Lavender Oyadomari to co-chair for the Fall 2014 - Spring 2015 academic year.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vote passed, and Christine Peralta and Lavender Oyadomari will become co-chairs for the Fall 2014 - Spring 2015 academic year.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were no votes for Christine Peralta to become the solo chair.</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Professional Development Opportunity Decision (Christine Peralta)</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has discovered a separate opportunity for her class assignment and thus this item is no longer being discussed.</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Office Computers (Stephanie Welin)</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computers in the AC office are old and beginning to show signs of breaking down.</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decided it is OK for Stephanie Welin to ask Shawn Kyono for a quote from his Dell contact for new office computers.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Events for Student Planners (Stephanie)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New Student Orientation and Manoa Alcohol Project are writing a blurb about AC and events the council may hosting in the new 2014-2015 student planners.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decided to include the following events: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Back Bash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Signature events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 Laughs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Rockin The Roots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Create a Bear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Manoa’s Got Talent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Craft Nights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Campus Center Carnival</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CCB End of the Year Banquet will take the place of the AC Meeting on Monday, April 28.  Email invitations went out last week. The RSVP deadline is Wednesday, April, 23. You are invited to bring along one guest. :)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council will still be meeting at 5 PM in CC 309 for a very brief meeting to cover the Free to Be Fashion Event, which will be held on Friday, May 2,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council will then head to the ballroom together right after.</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members are bringing a guest, they must RSVP with the name of their guest.</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2828925</wp:posOffset>
            </wp:positionH>
            <wp:positionV relativeFrom="paragraph">
              <wp:posOffset>95250</wp:posOffset>
            </wp:positionV>
            <wp:extent cy="2059859" cx="2538413"/>
            <wp:effectExtent t="0" b="0" r="0" l="0"/>
            <wp:wrapSquare distR="114300" distT="114300" distB="114300" wrapText="bothSides" distL="114300"/>
            <wp:docPr id="1" name="image00.png"/>
            <a:graphic>
              <a:graphicData uri="http://schemas.openxmlformats.org/drawingml/2006/picture">
                <pic:pic>
                  <pic:nvPicPr>
                    <pic:cNvPr id="0" name="image00.png"/>
                    <pic:cNvPicPr preferRelativeResize="0"/>
                  </pic:nvPicPr>
                  <pic:blipFill>
                    <a:blip r:embed="rId6"/>
                    <a:srcRect t="0" b="0" r="0" l="0"/>
                    <a:stretch>
                      <a:fillRect/>
                    </a:stretch>
                  </pic:blipFill>
                  <pic:spPr>
                    <a:xfrm>
                      <a:ext cy="2059859" cx="2538413"/>
                    </a:xfrm>
                    <a:prstGeom prst="rect"/>
                    <a:ln/>
                  </pic:spPr>
                </pic:pic>
              </a:graphicData>
            </a:graphic>
          </wp:anchor>
        </w:drawing>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Congrats, Tory Watanabe!!!  :O)</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He won the Student Employee Of The Year award for the  University of Hawai‘i at Mānoa and for the State of Hawai‘i. The winners were decided via the following bracket.</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Aloha Bash (4/25/14)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Free to Be Fashion Event (5/2/14)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Recruitment Mixer (5/5/14)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Cram Jam (5/11~16/14)</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April stipend evals are due to Camille by 5PM on Monday, April 28.</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Wear your AC shirt, AC ID badge, and closed-toe shoes at all AC events. If you have long hair and are managing, working around food, please make sure to put it up during AC events.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b w:val="1"/>
          <w:rtl w:val="0"/>
        </w:rPr>
        <w:t xml:space="preserve">Next (short) Meeting for Spring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b w:val="1"/>
          <w:rtl w:val="0"/>
        </w:rPr>
        <w:t xml:space="preserve">Monday, April 28</w:t>
      </w:r>
      <w:r w:rsidRPr="00000000" w:rsidR="00000000" w:rsidDel="00000000">
        <w:rPr>
          <w:rFonts w:cs="Times New Roman" w:hAnsi="Times New Roman" w:eastAsia="Times New Roman" w:ascii="Times New Roman"/>
          <w:b w:val="1"/>
          <w:rtl w:val="0"/>
        </w:rPr>
        <w:t xml:space="preserve">, 2014</w:t>
      </w:r>
      <w:r w:rsidRPr="00000000" w:rsidR="00000000" w:rsidDel="00000000">
        <w:rPr>
          <w:rFonts w:cs="Times New Roman" w:hAnsi="Times New Roman" w:eastAsia="Times New Roman" w:ascii="Times New Roman"/>
          <w:b w:val="1"/>
          <w:rtl w:val="0"/>
        </w:rPr>
        <w:t xml:space="preserve"> - 5:00 PM - </w:t>
      </w:r>
      <w:r w:rsidRPr="00000000" w:rsidR="00000000" w:rsidDel="00000000">
        <w:rPr>
          <w:rFonts w:cs="Times New Roman" w:hAnsi="Times New Roman" w:eastAsia="Times New Roman" w:ascii="Times New Roman"/>
          <w:b w:val="1"/>
          <w:rtl w:val="0"/>
        </w:rPr>
        <w:t xml:space="preserve">CC 309</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6:57 PM</w:t>
      </w:r>
      <w:r w:rsidRPr="00000000" w:rsidR="00000000" w:rsidDel="00000000">
        <w:rPr>
          <w:rFonts w:cs="Times New Roman" w:hAnsi="Times New Roman" w:eastAsia="Times New Roman" w:ascii="Times New Roman"/>
          <w:rtl w:val="0"/>
        </w:rPr>
        <w:t xml:space="preserve">.</w:t>
      </w:r>
    </w:p>
    <w:sectPr>
      <w:pgSz w:w="12240" w:h="15840"/>
      <w:pgMar w:left="1800" w:right="1800" w:top="108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6"/><Relationship Target="mailto:smithjam@hawaii.edu"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April 21, 2014.docx</dc:title>
</cp:coreProperties>
</file>